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2C7D" w:rsidRPr="00553156" w:rsidRDefault="00E92C7D">
      <w:pPr>
        <w:pStyle w:val="ARCATNormal"/>
        <w:rPr>
          <w:sz w:val="28"/>
          <w:szCs w:val="28"/>
        </w:rPr>
      </w:pPr>
    </w:p>
    <w:p w:rsidR="00E92C7D" w:rsidRPr="00D550E1" w:rsidRDefault="002B17AF" w:rsidP="00261B2C">
      <w:pPr>
        <w:pStyle w:val="ARCATTitle"/>
        <w:rPr>
          <w:b/>
          <w:bCs/>
          <w:sz w:val="28"/>
          <w:szCs w:val="28"/>
        </w:rPr>
      </w:pPr>
      <w:r w:rsidRPr="00553156">
        <w:rPr>
          <w:b/>
          <w:bCs/>
          <w:szCs w:val="28"/>
        </w:rPr>
        <w:t>SECTION 09</w:t>
      </w:r>
      <w:r w:rsidR="007A72FA">
        <w:rPr>
          <w:b/>
          <w:bCs/>
          <w:szCs w:val="28"/>
        </w:rPr>
        <w:t xml:space="preserve"> </w:t>
      </w:r>
      <w:r w:rsidRPr="00553156">
        <w:rPr>
          <w:b/>
          <w:bCs/>
          <w:szCs w:val="28"/>
        </w:rPr>
        <w:t>6</w:t>
      </w:r>
      <w:r w:rsidR="007A72FA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</w:t>
      </w:r>
      <w:r w:rsidR="00031834">
        <w:rPr>
          <w:b/>
          <w:bCs/>
          <w:szCs w:val="28"/>
        </w:rPr>
        <w:t>00</w:t>
      </w:r>
      <w:r w:rsidRPr="00553156">
        <w:rPr>
          <w:b/>
          <w:bCs/>
          <w:szCs w:val="28"/>
        </w:rPr>
        <w:t xml:space="preserve"> </w:t>
      </w:r>
      <w:r w:rsidR="00031834">
        <w:rPr>
          <w:b/>
          <w:bCs/>
          <w:szCs w:val="28"/>
        </w:rPr>
        <w:t>–</w:t>
      </w:r>
      <w:r w:rsidRPr="00553156">
        <w:rPr>
          <w:b/>
          <w:bCs/>
          <w:szCs w:val="28"/>
        </w:rPr>
        <w:t xml:space="preserve"> </w:t>
      </w:r>
      <w:r w:rsidR="00031834">
        <w:rPr>
          <w:b/>
          <w:bCs/>
          <w:szCs w:val="28"/>
        </w:rPr>
        <w:t>RESILIENT</w:t>
      </w:r>
      <w:r w:rsidRPr="00553156">
        <w:rPr>
          <w:b/>
          <w:bCs/>
          <w:szCs w:val="28"/>
        </w:rPr>
        <w:t xml:space="preserve"> FLOORING</w:t>
      </w:r>
      <w:r w:rsidR="00031834">
        <w:rPr>
          <w:b/>
          <w:bCs/>
          <w:szCs w:val="28"/>
        </w:rPr>
        <w:t xml:space="preserve"> / HDF FLOATING </w:t>
      </w:r>
      <w:r w:rsidR="00325A01">
        <w:rPr>
          <w:b/>
          <w:bCs/>
          <w:szCs w:val="28"/>
        </w:rPr>
        <w:t>VINYL</w:t>
      </w:r>
      <w:r w:rsidR="00031834">
        <w:rPr>
          <w:b/>
          <w:bCs/>
          <w:szCs w:val="28"/>
        </w:rPr>
        <w:t xml:space="preserve"> FLOOR  </w:t>
      </w:r>
    </w:p>
    <w:p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:rsidR="005410E8" w:rsidRDefault="00953355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HDF floating </w:t>
      </w:r>
      <w:r w:rsidR="00325A01">
        <w:rPr>
          <w:rFonts w:ascii="Arial" w:hAnsi="Arial" w:cs="Arial"/>
          <w:sz w:val="20"/>
          <w:szCs w:val="20"/>
        </w:rPr>
        <w:t>vinyl</w:t>
      </w:r>
      <w:r w:rsidR="009A4160">
        <w:rPr>
          <w:rFonts w:ascii="Arial" w:hAnsi="Arial" w:cs="Arial"/>
          <w:sz w:val="20"/>
          <w:szCs w:val="20"/>
        </w:rPr>
        <w:t xml:space="preserve"> plank.</w:t>
      </w:r>
    </w:p>
    <w:p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:rsidR="00426AC9" w:rsidRPr="005410E8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</w:t>
      </w:r>
    </w:p>
    <w:p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:rsidR="001F0866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 – Standard Test Method for Laboratory Measurement of Airborne Sound Transmission Loss of Building Partitions and Elements.</w:t>
      </w:r>
    </w:p>
    <w:p w:rsidR="001F0866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E413 - Classification for Rating Sound Insulation</w:t>
      </w:r>
      <w:r>
        <w:rPr>
          <w:rFonts w:ascii="Arial" w:hAnsi="Arial" w:cs="Arial"/>
          <w:sz w:val="20"/>
          <w:szCs w:val="20"/>
        </w:rPr>
        <w:t xml:space="preserve"> (STC)</w:t>
      </w:r>
      <w:r w:rsidRPr="005410E8">
        <w:rPr>
          <w:rFonts w:ascii="Arial" w:hAnsi="Arial" w:cs="Arial"/>
          <w:sz w:val="20"/>
          <w:szCs w:val="20"/>
        </w:rPr>
        <w:t>.</w:t>
      </w:r>
    </w:p>
    <w:p w:rsidR="001F0866" w:rsidRPr="005410E8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 – Standard Test Method for Laboratory Measurement of Impact Sound Transmission Through Floor-Ceiling Assemblies Using the Tapping Machine</w:t>
      </w:r>
    </w:p>
    <w:p w:rsidR="001F0866" w:rsidRPr="005410E8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E648 - Standard Test Method for Critical Radiant Flux of Floor-Covering Systems Using a Radiant Heat Energy Source.</w:t>
      </w:r>
    </w:p>
    <w:p w:rsidR="001F0866" w:rsidRPr="005410E8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E662 - Standard Test Method for Specific Optical Density of Smoke Generated by Solid Materials.</w:t>
      </w:r>
    </w:p>
    <w:p w:rsidR="001F0866" w:rsidRPr="001F0866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E989 - Standard Classification for Determination of Impact Insulation Class (IIC).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:rsidR="001F002C" w:rsidRDefault="001F002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1F002C">
        <w:rPr>
          <w:rFonts w:ascii="Arial" w:hAnsi="Arial" w:cs="Arial"/>
          <w:sz w:val="20"/>
          <w:szCs w:val="20"/>
        </w:rPr>
        <w:t xml:space="preserve">1869 - </w:t>
      </w:r>
      <w:r w:rsidR="00E92C7D" w:rsidRPr="005410E8">
        <w:rPr>
          <w:rFonts w:ascii="Arial" w:hAnsi="Arial" w:cs="Arial"/>
          <w:sz w:val="20"/>
          <w:szCs w:val="20"/>
        </w:rPr>
        <w:t>Standard Test Method for Measuring Moisture Vapor Emission Rate of Concrete Subfloor Using Anhydrous Calcium Chloride</w:t>
      </w:r>
      <w:r w:rsidR="001F002C">
        <w:rPr>
          <w:rFonts w:ascii="Arial" w:hAnsi="Arial" w:cs="Arial"/>
          <w:sz w:val="20"/>
          <w:szCs w:val="20"/>
        </w:rPr>
        <w:t>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F2055 – Standard Test Method for Size and Squareness of Resilient Floor Tile</w:t>
      </w:r>
      <w:r w:rsidR="001F002C">
        <w:rPr>
          <w:rFonts w:ascii="Arial" w:hAnsi="Arial" w:cs="Arial"/>
          <w:sz w:val="20"/>
          <w:szCs w:val="20"/>
        </w:rPr>
        <w:t>.</w:t>
      </w:r>
    </w:p>
    <w:p w:rsidR="005410E8" w:rsidRDefault="00754C2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:rsidR="001F0866" w:rsidRDefault="001F086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:rsidR="001F0866" w:rsidRDefault="001F086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:rsidR="00DA08A8" w:rsidRDefault="0097202E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:rsidR="003E61FA" w:rsidRDefault="003E61FA" w:rsidP="003E61F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Organization for Standardization (ISO)</w:t>
      </w:r>
    </w:p>
    <w:p w:rsidR="003E61FA" w:rsidRDefault="001F002C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10874 – Resilient, Textile and Laminate Floor Coverings – Classification</w:t>
      </w:r>
    </w:p>
    <w:p w:rsidR="005B0CF5" w:rsidRDefault="005B0CF5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Resilient Floor Coverings – Determination of Dimensional Stability and Curling After Exposure to Heat</w:t>
      </w:r>
    </w:p>
    <w:p w:rsidR="001F002C" w:rsidRDefault="001F002C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24334 </w:t>
      </w:r>
      <w:r w:rsidR="005B0CF5">
        <w:rPr>
          <w:rFonts w:ascii="Arial" w:hAnsi="Arial" w:cs="Arial"/>
          <w:sz w:val="20"/>
          <w:szCs w:val="20"/>
        </w:rPr>
        <w:t>– Laminate Floor Coverings – Determination of Locking Strength for Mechanically Assembled Panels</w:t>
      </w:r>
    </w:p>
    <w:p w:rsidR="003E61FA" w:rsidRP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</w:t>
      </w:r>
      <w:r w:rsidR="005B0CF5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 – </w:t>
      </w:r>
      <w:r w:rsidR="005B0CF5">
        <w:rPr>
          <w:rFonts w:ascii="Arial" w:hAnsi="Arial" w:cs="Arial"/>
          <w:sz w:val="20"/>
          <w:szCs w:val="20"/>
        </w:rPr>
        <w:t>Resilient and Laminate Floor Coverings – Determination of Indentation and Residual Indentation</w:t>
      </w:r>
    </w:p>
    <w:p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:rsidR="005410E8" w:rsidRDefault="00E81E9E" w:rsidP="00947461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Selection Samples:  For each finish product specified, two complete sets of color chips representing manufacturer's full range of available colors and patterns.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:rsidR="00E92C7D" w:rsidRPr="005410E8" w:rsidRDefault="00E92C7D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CE388B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</w:t>
      </w:r>
      <w:r w:rsidR="00776C2E">
        <w:rPr>
          <w:rFonts w:ascii="Arial" w:hAnsi="Arial" w:cs="Arial"/>
          <w:sz w:val="20"/>
          <w:szCs w:val="20"/>
        </w:rPr>
        <w:t>.</w:t>
      </w:r>
    </w:p>
    <w:p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:rsidR="00E205A7" w:rsidRDefault="00CE388B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:rsidR="002F3C39" w:rsidRDefault="002F3C39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:rsidR="002F3C39" w:rsidRDefault="002F3C39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044B3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 w:rsidRPr="00D1522A">
        <w:rPr>
          <w:rFonts w:ascii="Arial" w:hAnsi="Arial" w:cs="Arial"/>
          <w:sz w:val="20"/>
          <w:szCs w:val="20"/>
        </w:rPr>
        <w:t xml:space="preserve"> (65</w:t>
      </w:r>
      <w:r w:rsidR="002F3C39">
        <w:rPr>
          <w:rFonts w:ascii="Arial" w:hAnsi="Arial" w:cs="Arial"/>
          <w:sz w:val="20"/>
          <w:szCs w:val="20"/>
        </w:rPr>
        <w:t>° F (19° C) -</w:t>
      </w:r>
      <w:r w:rsidR="00260639">
        <w:rPr>
          <w:rFonts w:ascii="Arial" w:hAnsi="Arial" w:cs="Arial"/>
          <w:sz w:val="20"/>
          <w:szCs w:val="20"/>
        </w:rPr>
        <w:t xml:space="preserve"> 85° F (30° C), 45% - 55% RH) for at least 72</w:t>
      </w:r>
      <w:r w:rsidR="002F3C39" w:rsidRPr="002F3C39">
        <w:rPr>
          <w:rFonts w:ascii="Arial" w:hAnsi="Arial" w:cs="Arial"/>
          <w:sz w:val="20"/>
          <w:szCs w:val="20"/>
        </w:rPr>
        <w:t xml:space="preserve">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:rsidR="000962C1" w:rsidRPr="00634A07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0A294A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8C43D0">
        <w:rPr>
          <w:rFonts w:ascii="Arial" w:hAnsi="Arial" w:cs="Arial"/>
          <w:sz w:val="20"/>
          <w:szCs w:val="20"/>
        </w:rPr>
        <w:t>2613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:rsidR="009F7B56" w:rsidRDefault="009F7B56" w:rsidP="008C43D0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:rsidR="00E92C7D" w:rsidRPr="008C43D0" w:rsidRDefault="00F54947" w:rsidP="008C43D0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8C43D0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 xml:space="preserve">Delete one of the following two paragraphs; coordinate with requirements of Division </w:t>
      </w:r>
      <w:r w:rsidR="008C43D0">
        <w:rPr>
          <w:rFonts w:ascii="Arial" w:hAnsi="Arial" w:cs="Arial"/>
          <w:color w:val="FF0000"/>
          <w:sz w:val="20"/>
          <w:szCs w:val="20"/>
        </w:rPr>
        <w:t>0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>1 section on product options and substitutions.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Default="00E81E9E" w:rsidP="00522A9E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:rsidR="00E92C7D" w:rsidRPr="005410E8" w:rsidRDefault="00E92C7D" w:rsidP="00522A9E">
      <w:pPr>
        <w:pStyle w:val="ListParagraph"/>
        <w:numPr>
          <w:ilvl w:val="2"/>
          <w:numId w:val="23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E044B3">
        <w:rPr>
          <w:rFonts w:ascii="Arial" w:hAnsi="Arial" w:cs="Arial"/>
          <w:sz w:val="20"/>
          <w:szCs w:val="20"/>
        </w:rPr>
        <w:t xml:space="preserve">Capri </w:t>
      </w:r>
      <w:r w:rsidR="00325A01">
        <w:rPr>
          <w:rFonts w:ascii="Arial" w:hAnsi="Arial" w:cs="Arial"/>
          <w:sz w:val="20"/>
          <w:szCs w:val="20"/>
        </w:rPr>
        <w:t xml:space="preserve">Eco-Clicks Vinyl </w:t>
      </w:r>
      <w:proofErr w:type="gramStart"/>
      <w:r w:rsidR="00325A01">
        <w:rPr>
          <w:rFonts w:ascii="Arial" w:hAnsi="Arial" w:cs="Arial"/>
          <w:sz w:val="20"/>
          <w:szCs w:val="20"/>
        </w:rPr>
        <w:t>Plus</w:t>
      </w:r>
      <w:proofErr w:type="gramEnd"/>
      <w:r w:rsidR="002479C8">
        <w:rPr>
          <w:rFonts w:ascii="Arial" w:hAnsi="Arial" w:cs="Arial"/>
          <w:sz w:val="20"/>
          <w:szCs w:val="20"/>
        </w:rPr>
        <w:t xml:space="preserve"> </w:t>
      </w:r>
      <w:r w:rsidR="00FE37A5">
        <w:rPr>
          <w:rFonts w:ascii="Arial" w:hAnsi="Arial" w:cs="Arial"/>
          <w:sz w:val="20"/>
          <w:szCs w:val="20"/>
        </w:rPr>
        <w:t>Plank</w:t>
      </w:r>
      <w:r w:rsidRPr="005410E8">
        <w:rPr>
          <w:rFonts w:ascii="Arial" w:hAnsi="Arial" w:cs="Arial"/>
          <w:sz w:val="20"/>
          <w:szCs w:val="20"/>
        </w:rPr>
        <w:t xml:space="preserve"> as manufactured by Capri </w:t>
      </w:r>
      <w:r w:rsidR="0097202E"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E37A5" w:rsidRPr="00FE37A5" w:rsidRDefault="00522A9E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7.64</w:t>
      </w:r>
      <w:r w:rsidR="00CE7A65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45.83</w:t>
      </w:r>
      <w:r w:rsidR="00FE37A5" w:rsidRPr="00FE37A5">
        <w:rPr>
          <w:rFonts w:ascii="Arial" w:hAnsi="Arial" w:cs="Arial"/>
          <w:sz w:val="20"/>
          <w:szCs w:val="20"/>
        </w:rPr>
        <w:t xml:space="preserve"> inches by </w:t>
      </w:r>
      <w:r w:rsidR="00CE7A65">
        <w:rPr>
          <w:rFonts w:ascii="Arial" w:hAnsi="Arial" w:cs="Arial"/>
          <w:sz w:val="20"/>
          <w:szCs w:val="20"/>
        </w:rPr>
        <w:t>7/16</w:t>
      </w:r>
      <w:r>
        <w:rPr>
          <w:rFonts w:ascii="Arial" w:hAnsi="Arial" w:cs="Arial"/>
          <w:sz w:val="20"/>
          <w:szCs w:val="20"/>
        </w:rPr>
        <w:t xml:space="preserve"> inch (194 mm by 1,164 mm by 10</w:t>
      </w:r>
      <w:r w:rsidR="00FE37A5" w:rsidRPr="00FE37A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="00FE37A5" w:rsidRPr="00FE37A5">
        <w:rPr>
          <w:rFonts w:ascii="Arial" w:hAnsi="Arial" w:cs="Arial"/>
          <w:sz w:val="20"/>
          <w:szCs w:val="20"/>
        </w:rPr>
        <w:t xml:space="preserve"> mm).</w:t>
      </w:r>
    </w:p>
    <w:p w:rsidR="00953355" w:rsidRDefault="007F5B2A" w:rsidP="00953355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:rsidR="00953355" w:rsidRPr="00953355" w:rsidRDefault="00953355" w:rsidP="00953355">
      <w:pPr>
        <w:spacing w:after="120"/>
        <w:ind w:left="1080"/>
        <w:rPr>
          <w:rFonts w:ascii="Arial" w:hAnsi="Arial" w:cs="Arial"/>
          <w:sz w:val="20"/>
          <w:szCs w:val="20"/>
        </w:rPr>
      </w:pPr>
      <w:r w:rsidRPr="0095335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2479C8">
        <w:rPr>
          <w:rFonts w:ascii="Arial" w:hAnsi="Arial" w:cs="Arial"/>
          <w:color w:val="FF0000"/>
          <w:sz w:val="20"/>
          <w:szCs w:val="20"/>
        </w:rPr>
        <w:t>laminated vinyl</w:t>
      </w:r>
      <w:r w:rsidRPr="00953355">
        <w:rPr>
          <w:rFonts w:ascii="Arial" w:hAnsi="Arial" w:cs="Arial"/>
          <w:color w:val="FF0000"/>
          <w:sz w:val="20"/>
          <w:szCs w:val="20"/>
        </w:rPr>
        <w:t xml:space="preserve">: thin </w:t>
      </w:r>
      <w:r w:rsidR="0053006F">
        <w:rPr>
          <w:rFonts w:ascii="Arial" w:hAnsi="Arial" w:cs="Arial"/>
          <w:color w:val="FF0000"/>
          <w:sz w:val="20"/>
          <w:szCs w:val="20"/>
        </w:rPr>
        <w:t>vinyl plank</w:t>
      </w:r>
      <w:r w:rsidRPr="00953355">
        <w:rPr>
          <w:rFonts w:ascii="Arial" w:hAnsi="Arial" w:cs="Arial"/>
          <w:color w:val="FF0000"/>
          <w:sz w:val="20"/>
          <w:szCs w:val="20"/>
        </w:rPr>
        <w:t xml:space="preserve"> on HDF core with cork backing. Delete color not required.</w:t>
      </w:r>
    </w:p>
    <w:p w:rsidR="0053006F" w:rsidRDefault="0053006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Barrel.</w:t>
      </w:r>
    </w:p>
    <w:p w:rsidR="0053006F" w:rsidRDefault="0053006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Basket.</w:t>
      </w:r>
    </w:p>
    <w:p w:rsidR="00953355" w:rsidRDefault="0053006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Boardwalk.</w:t>
      </w:r>
    </w:p>
    <w:p w:rsidR="0053006F" w:rsidRDefault="0053006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Flagstone.</w:t>
      </w:r>
    </w:p>
    <w:p w:rsidR="0053006F" w:rsidRDefault="0053006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Hazelnut.</w:t>
      </w:r>
    </w:p>
    <w:p w:rsidR="0053006F" w:rsidRDefault="0053006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Limestone.</w:t>
      </w:r>
    </w:p>
    <w:p w:rsidR="0053006F" w:rsidRDefault="0053006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Papyrus.</w:t>
      </w:r>
    </w:p>
    <w:p w:rsidR="0053006F" w:rsidRDefault="0053006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Pavers.</w:t>
      </w:r>
    </w:p>
    <w:p w:rsidR="0053006F" w:rsidRDefault="0053006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Pecan.</w:t>
      </w:r>
    </w:p>
    <w:p w:rsidR="0053006F" w:rsidRDefault="0053006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Toast.</w:t>
      </w:r>
    </w:p>
    <w:p w:rsidR="0053006F" w:rsidRDefault="0053006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Whiskey.</w:t>
      </w:r>
    </w:p>
    <w:p w:rsidR="0053006F" w:rsidRDefault="0053006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Whitewash.</w:t>
      </w:r>
    </w:p>
    <w:p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:rsidR="00953355" w:rsidRDefault="00953355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10874 – Laminate Flooring Classification: Class 32 (Commercial, General)</w:t>
      </w:r>
    </w:p>
    <w:p w:rsidR="003E61FA" w:rsidRDefault="00953355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Dimensional Stability: Passes, &lt;0.04%</w:t>
      </w:r>
    </w:p>
    <w:p w:rsidR="003E61FA" w:rsidRDefault="003E61FA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</w:t>
      </w:r>
      <w:r w:rsidR="00953355">
        <w:rPr>
          <w:rFonts w:ascii="Arial" w:hAnsi="Arial" w:cs="Arial"/>
          <w:sz w:val="20"/>
          <w:szCs w:val="20"/>
        </w:rPr>
        <w:t>24334 – Locking Strength:</w:t>
      </w:r>
      <w:r>
        <w:rPr>
          <w:rFonts w:ascii="Arial" w:hAnsi="Arial" w:cs="Arial"/>
          <w:sz w:val="20"/>
          <w:szCs w:val="20"/>
        </w:rPr>
        <w:t xml:space="preserve"> Passes</w:t>
      </w:r>
      <w:r w:rsidR="00953355">
        <w:rPr>
          <w:rFonts w:ascii="Arial" w:hAnsi="Arial" w:cs="Arial"/>
          <w:sz w:val="20"/>
          <w:szCs w:val="20"/>
        </w:rPr>
        <w:t>, &gt; 3kN/m</w:t>
      </w:r>
    </w:p>
    <w:p w:rsidR="00953355" w:rsidRDefault="00953355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24343 – Residual Indentation: Passes, &lt;0.25mm</w:t>
      </w:r>
    </w:p>
    <w:p w:rsidR="00947461" w:rsidRDefault="00947461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:rsidR="003E61FA" w:rsidRPr="005410E8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Pr="00BC61D3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Pr="005410E8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Pr="0032787E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Household Ammonia (5% Ammonia) - Passes.</w:t>
      </w:r>
    </w:p>
    <w:p w:rsidR="003E61FA" w:rsidRPr="005410E8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:rsidR="003E61FA" w:rsidRPr="00BC61D3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 xml:space="preserve">E648 (NFPA 253) – Critical Radiant Flux: Class </w:t>
      </w:r>
      <w:r w:rsidR="00953355">
        <w:rPr>
          <w:rFonts w:ascii="Arial" w:hAnsi="Arial" w:cs="Arial"/>
          <w:sz w:val="20"/>
          <w:szCs w:val="20"/>
        </w:rPr>
        <w:t>II, 0.22-0.44</w:t>
      </w:r>
      <w:r w:rsidR="00CC3232">
        <w:rPr>
          <w:rFonts w:ascii="Arial" w:hAnsi="Arial" w:cs="Arial"/>
          <w:sz w:val="20"/>
          <w:szCs w:val="20"/>
        </w:rPr>
        <w:t xml:space="preserve">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3E61FA">
        <w:rPr>
          <w:rFonts w:ascii="Arial" w:hAnsi="Arial" w:cs="Arial"/>
          <w:sz w:val="20"/>
          <w:szCs w:val="20"/>
        </w:rPr>
        <w:t>lip Resistance: &gt;0.7</w:t>
      </w:r>
      <w:r w:rsidR="00523B38">
        <w:rPr>
          <w:rFonts w:ascii="Arial" w:hAnsi="Arial" w:cs="Arial"/>
          <w:sz w:val="20"/>
          <w:szCs w:val="20"/>
        </w:rPr>
        <w:t xml:space="preserve"> (wet), &gt;0.8</w:t>
      </w:r>
      <w:r>
        <w:rPr>
          <w:rFonts w:ascii="Arial" w:hAnsi="Arial" w:cs="Arial"/>
          <w:sz w:val="20"/>
          <w:szCs w:val="20"/>
        </w:rPr>
        <w:t xml:space="preserve"> (dry)</w:t>
      </w:r>
    </w:p>
    <w:p w:rsidR="003E61FA" w:rsidRDefault="003E61FA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E492/E989 – Impact Sound Transmission – 6” Concrete, Drop Ceiling: IIC 56</w:t>
      </w:r>
    </w:p>
    <w:p w:rsidR="003E61FA" w:rsidRDefault="003E61FA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E90/E413 – Airborne Sound Transmission – 6” Concrete, Drop Ceiling: STC 53</w:t>
      </w:r>
    </w:p>
    <w:p w:rsidR="003E61FA" w:rsidRDefault="003E61FA" w:rsidP="003E61FA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ACCESSORIES</w:t>
      </w:r>
    </w:p>
    <w:p w:rsidR="003E61FA" w:rsidRPr="003E61FA" w:rsidRDefault="003E61FA" w:rsidP="003E61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Matching and compatible moldings and accessories are available through Capri Collections.</w:t>
      </w:r>
    </w:p>
    <w:p w:rsidR="00BC61D3" w:rsidRDefault="00BC61D3" w:rsidP="003E61FA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FINISH</w:t>
      </w:r>
    </w:p>
    <w:p w:rsidR="00BC61D3" w:rsidRPr="00131E75" w:rsidRDefault="00BC61D3" w:rsidP="00BC61D3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2B17AF" w:rsidRPr="00634A07">
        <w:rPr>
          <w:rFonts w:ascii="Arial" w:hAnsi="Arial" w:cs="Arial"/>
          <w:color w:val="FF0000"/>
          <w:sz w:val="20"/>
          <w:szCs w:val="20"/>
        </w:rPr>
        <w:t xml:space="preserve">Delete </w:t>
      </w:r>
      <w:r w:rsidR="002B17AF">
        <w:rPr>
          <w:rFonts w:ascii="Arial" w:hAnsi="Arial" w:cs="Arial"/>
          <w:color w:val="FF0000"/>
          <w:sz w:val="20"/>
          <w:szCs w:val="20"/>
        </w:rPr>
        <w:t>if</w:t>
      </w:r>
      <w:r w:rsidR="002B17AF"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:rsidR="00BC61D3" w:rsidRDefault="00BC61D3" w:rsidP="00BC61D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</w:t>
      </w:r>
      <w:r>
        <w:rPr>
          <w:rFonts w:ascii="Arial" w:hAnsi="Arial" w:cs="Arial"/>
          <w:sz w:val="20"/>
          <w:szCs w:val="20"/>
        </w:rPr>
        <w:t>floor finishes</w:t>
      </w:r>
      <w:r w:rsidRPr="005410E8">
        <w:rPr>
          <w:rFonts w:ascii="Arial" w:hAnsi="Arial" w:cs="Arial"/>
          <w:sz w:val="20"/>
          <w:szCs w:val="20"/>
        </w:rPr>
        <w:t xml:space="preserve"> shall be used when installing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Pr="005410E8">
        <w:rPr>
          <w:rFonts w:ascii="Arial" w:hAnsi="Arial" w:cs="Arial"/>
          <w:sz w:val="20"/>
          <w:szCs w:val="20"/>
        </w:rPr>
        <w:t>.</w:t>
      </w:r>
    </w:p>
    <w:p w:rsidR="000A294A" w:rsidRDefault="000A294A" w:rsidP="000A294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Site-Applied Acrylic Finish: </w:t>
      </w:r>
      <w:proofErr w:type="spellStart"/>
      <w:r>
        <w:rPr>
          <w:rFonts w:ascii="Arial" w:hAnsi="Arial" w:cs="Arial"/>
          <w:sz w:val="20"/>
          <w:szCs w:val="20"/>
        </w:rPr>
        <w:t>Hilway</w:t>
      </w:r>
      <w:proofErr w:type="spellEnd"/>
      <w:r>
        <w:rPr>
          <w:rFonts w:ascii="Arial" w:hAnsi="Arial" w:cs="Arial"/>
          <w:sz w:val="20"/>
          <w:szCs w:val="20"/>
        </w:rPr>
        <w:t xml:space="preserve"> Direct Plus Matte.</w:t>
      </w:r>
    </w:p>
    <w:p w:rsidR="000A294A" w:rsidRDefault="000A294A" w:rsidP="000A294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Site-Applied Acrylic Finish: </w:t>
      </w:r>
      <w:proofErr w:type="spellStart"/>
      <w:r>
        <w:rPr>
          <w:rFonts w:ascii="Arial" w:hAnsi="Arial" w:cs="Arial"/>
          <w:sz w:val="20"/>
          <w:szCs w:val="20"/>
        </w:rPr>
        <w:t>Hilway</w:t>
      </w:r>
      <w:proofErr w:type="spellEnd"/>
      <w:r>
        <w:rPr>
          <w:rFonts w:ascii="Arial" w:hAnsi="Arial" w:cs="Arial"/>
          <w:sz w:val="20"/>
          <w:szCs w:val="20"/>
        </w:rPr>
        <w:t xml:space="preserve"> Direct Plus Satin.</w:t>
      </w:r>
    </w:p>
    <w:p w:rsidR="00BC61D3" w:rsidRDefault="00BC61D3" w:rsidP="00BC61D3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PRODUCT ADHESIVE</w:t>
      </w:r>
    </w:p>
    <w:p w:rsidR="00953355" w:rsidRPr="00953355" w:rsidRDefault="00953355" w:rsidP="00953355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953355">
        <w:rPr>
          <w:rFonts w:ascii="Arial" w:hAnsi="Arial" w:cs="Arial"/>
          <w:color w:val="FF0000"/>
          <w:sz w:val="20"/>
          <w:szCs w:val="20"/>
        </w:rPr>
        <w:t>** NOTE TO SPECIFIER ** Delete if not required.</w:t>
      </w:r>
    </w:p>
    <w:p w:rsidR="00BC61D3" w:rsidRDefault="00BC61D3" w:rsidP="00BC61D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:rsidR="00BC61D3" w:rsidRPr="00BC61D3" w:rsidRDefault="00953355" w:rsidP="00BC61D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Wakol MS 260 Modified Silane Adhesive</w:t>
      </w:r>
      <w:r w:rsidR="0053006F">
        <w:rPr>
          <w:rFonts w:ascii="Arial" w:hAnsi="Arial" w:cs="Arial"/>
          <w:sz w:val="20"/>
          <w:szCs w:val="20"/>
        </w:rPr>
        <w:t>.</w:t>
      </w:r>
    </w:p>
    <w:p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590EA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="00953355">
        <w:rPr>
          <w:rFonts w:ascii="Arial" w:hAnsi="Arial" w:cs="Arial"/>
          <w:sz w:val="20"/>
          <w:szCs w:val="20"/>
        </w:rPr>
        <w:t xml:space="preserve"> If adhesive is used, n</w:t>
      </w:r>
      <w:r w:rsidR="00E92C7D" w:rsidRPr="005410E8">
        <w:rPr>
          <w:rFonts w:ascii="Arial" w:hAnsi="Arial" w:cs="Arial"/>
          <w:sz w:val="20"/>
          <w:szCs w:val="20"/>
        </w:rPr>
        <w:t xml:space="preserve">o </w:t>
      </w:r>
      <w:r w:rsidR="001B23CE">
        <w:rPr>
          <w:rFonts w:ascii="Arial" w:hAnsi="Arial" w:cs="Arial"/>
          <w:sz w:val="20"/>
          <w:szCs w:val="20"/>
        </w:rPr>
        <w:t xml:space="preserve">traffic, </w:t>
      </w:r>
      <w:r w:rsidR="00E92C7D" w:rsidRPr="005410E8">
        <w:rPr>
          <w:rFonts w:ascii="Arial" w:hAnsi="Arial" w:cs="Arial"/>
          <w:sz w:val="20"/>
          <w:szCs w:val="20"/>
        </w:rPr>
        <w:t>cleaning, finishing or pla</w:t>
      </w:r>
      <w:r w:rsidR="00407395">
        <w:rPr>
          <w:rFonts w:ascii="Arial" w:hAnsi="Arial" w:cs="Arial"/>
          <w:sz w:val="20"/>
          <w:szCs w:val="20"/>
        </w:rPr>
        <w:t xml:space="preserve">cement of furniture should occur in accordance with </w:t>
      </w:r>
      <w:r w:rsidR="001B23CE">
        <w:rPr>
          <w:rFonts w:ascii="Arial" w:hAnsi="Arial" w:cs="Arial"/>
          <w:sz w:val="20"/>
          <w:szCs w:val="20"/>
        </w:rPr>
        <w:t>adhesive traffic limits published in adhesive technical data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</w:t>
      </w:r>
      <w:r w:rsidR="001B23CE">
        <w:rPr>
          <w:rFonts w:ascii="Arial" w:hAnsi="Arial" w:cs="Arial"/>
          <w:sz w:val="20"/>
          <w:szCs w:val="20"/>
        </w:rPr>
        <w:t>traffic limits have lapsed</w:t>
      </w:r>
      <w:r w:rsidRPr="005410E8">
        <w:rPr>
          <w:rFonts w:ascii="Arial" w:hAnsi="Arial" w:cs="Arial"/>
          <w:sz w:val="20"/>
          <w:szCs w:val="20"/>
        </w:rPr>
        <w:t xml:space="preserve">, perform initial maintenance in accordance with initial maintenance instructions published in Capri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Capri </w:t>
      </w:r>
      <w:r w:rsidR="00325A01">
        <w:rPr>
          <w:rFonts w:ascii="Arial" w:hAnsi="Arial" w:cs="Arial"/>
          <w:sz w:val="20"/>
          <w:szCs w:val="20"/>
        </w:rPr>
        <w:t>Eco-Clicks Vinyl Plus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 w:rsidR="001B23CE">
        <w:rPr>
          <w:rFonts w:ascii="Arial" w:hAnsi="Arial" w:cs="Arial"/>
          <w:sz w:val="20"/>
          <w:szCs w:val="20"/>
        </w:rPr>
        <w:t xml:space="preserve"> finish application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Application: Install finish in accordance with initial finish application instructions published in Capri </w:t>
      </w:r>
      <w:r w:rsidR="00325A01">
        <w:rPr>
          <w:rFonts w:ascii="Arial" w:hAnsi="Arial" w:cs="Arial"/>
          <w:sz w:val="20"/>
          <w:szCs w:val="20"/>
        </w:rPr>
        <w:t>Eco-Clicks Vinyl Plus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590EAC" w:rsidRPr="005410E8" w:rsidRDefault="00590EAC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:rsidR="00573322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Reapplication: </w:t>
      </w:r>
      <w:r w:rsidR="000962C1">
        <w:rPr>
          <w:rFonts w:ascii="Arial" w:hAnsi="Arial" w:cs="Arial"/>
          <w:sz w:val="20"/>
          <w:szCs w:val="20"/>
        </w:rPr>
        <w:t>Site-applied finish that is improperly applied or damaged may</w:t>
      </w:r>
      <w:r w:rsidR="00573322">
        <w:rPr>
          <w:rFonts w:ascii="Arial" w:hAnsi="Arial" w:cs="Arial"/>
          <w:sz w:val="20"/>
          <w:szCs w:val="20"/>
        </w:rPr>
        <w:t xml:space="preserve"> require finish re-application in accordance with finish removal and reapplication instructions published in Capri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="00573322">
        <w:rPr>
          <w:rFonts w:ascii="Arial" w:hAnsi="Arial" w:cs="Arial"/>
          <w:sz w:val="20"/>
          <w:szCs w:val="20"/>
        </w:rPr>
        <w:t xml:space="preserve"> care &amp; </w:t>
      </w:r>
      <w:r>
        <w:rPr>
          <w:rFonts w:ascii="Arial" w:hAnsi="Arial" w:cs="Arial"/>
          <w:sz w:val="20"/>
          <w:szCs w:val="20"/>
        </w:rPr>
        <w:t>maintenance documents.</w:t>
      </w:r>
    </w:p>
    <w:p w:rsidR="00E92C7D" w:rsidRPr="005410E8" w:rsidRDefault="00E92C7D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 xml:space="preserve">Touch-up, repair or replace damaged products </w:t>
      </w:r>
      <w:r w:rsidR="0097202E">
        <w:rPr>
          <w:rFonts w:ascii="Arial" w:hAnsi="Arial" w:cs="Arial"/>
          <w:sz w:val="20"/>
          <w:szCs w:val="20"/>
        </w:rPr>
        <w:t>prior to</w:t>
      </w:r>
      <w:r w:rsidRPr="005410E8">
        <w:rPr>
          <w:rFonts w:ascii="Arial" w:hAnsi="Arial" w:cs="Arial"/>
          <w:sz w:val="20"/>
          <w:szCs w:val="20"/>
        </w:rPr>
        <w:t xml:space="preserve"> Substantial Completion.</w:t>
      </w:r>
    </w:p>
    <w:p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Capri </w:t>
      </w:r>
      <w:r w:rsidR="00325A01">
        <w:rPr>
          <w:rFonts w:ascii="Arial" w:hAnsi="Arial" w:cs="Arial"/>
          <w:sz w:val="20"/>
          <w:szCs w:val="20"/>
        </w:rPr>
        <w:t>Eco-Clicks Vinyl Plus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80" w:rsidRDefault="002F1A80">
      <w:r>
        <w:separator/>
      </w:r>
    </w:p>
  </w:endnote>
  <w:endnote w:type="continuationSeparator" w:id="0">
    <w:p w:rsidR="002F1A80" w:rsidRDefault="002F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B339DB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</w:t>
    </w:r>
    <w:proofErr w:type="gramEnd"/>
    <w:r>
      <w:rPr>
        <w:rFonts w:ascii="Arial" w:hAnsi="Arial" w:cs="Arial"/>
        <w:sz w:val="18"/>
        <w:szCs w:val="18"/>
      </w:rPr>
      <w:t xml:space="preserve">  </w:t>
    </w:r>
    <w:r w:rsidR="000A294A">
      <w:rPr>
        <w:rFonts w:ascii="Arial" w:hAnsi="Arial" w:cs="Arial"/>
        <w:sz w:val="18"/>
        <w:szCs w:val="18"/>
      </w:rPr>
      <w:t>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0A294A">
      <w:rPr>
        <w:rFonts w:ascii="Arial" w:hAnsi="Arial" w:cs="Arial"/>
        <w:noProof/>
        <w:sz w:val="18"/>
        <w:szCs w:val="18"/>
      </w:rPr>
      <w:t>1.29.2019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A294A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A294A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</w:t>
    </w:r>
    <w:proofErr w:type="gramEnd"/>
    <w:r>
      <w:rPr>
        <w:rFonts w:ascii="Arial" w:hAnsi="Arial" w:cs="Arial"/>
        <w:sz w:val="18"/>
        <w:szCs w:val="18"/>
      </w:rPr>
      <w:t xml:space="preserve">  </w:t>
    </w:r>
    <w:r w:rsidR="000A294A">
      <w:rPr>
        <w:rFonts w:ascii="Arial" w:hAnsi="Arial" w:cs="Arial"/>
        <w:sz w:val="18"/>
        <w:szCs w:val="18"/>
      </w:rPr>
      <w:t>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0A294A">
      <w:rPr>
        <w:rFonts w:ascii="Arial" w:hAnsi="Arial" w:cs="Arial"/>
        <w:noProof/>
        <w:sz w:val="18"/>
        <w:szCs w:val="18"/>
      </w:rPr>
      <w:t>1.29.2019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A294A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A294A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80" w:rsidRDefault="002F1A80">
      <w:r>
        <w:separator/>
      </w:r>
    </w:p>
  </w:footnote>
  <w:footnote w:type="continuationSeparator" w:id="0">
    <w:p w:rsidR="002F1A80" w:rsidRDefault="002F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2F1A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2F3C39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95250</wp:posOffset>
              </wp:positionV>
              <wp:extent cx="5314950" cy="297180"/>
              <wp:effectExtent l="0" t="0" r="1905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297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17AF" w:rsidRPr="00553156" w:rsidRDefault="00F4658B" w:rsidP="002B17AF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SECTION 09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0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00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–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RESILIENT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 FLOORING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/ HDF FLOATING </w:t>
                          </w:r>
                          <w:r w:rsidR="00325A01">
                            <w:rPr>
                              <w:b/>
                              <w:bCs/>
                              <w:szCs w:val="28"/>
                            </w:rPr>
                            <w:t>VINYL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FLOOR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7.5pt;width:418.5pt;height:2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" filled="f" strokecolor="white">
              <v:textbox>
                <w:txbxContent>
                  <w:p w:rsidR="002B17AF" w:rsidRPr="00553156" w:rsidRDefault="00F4658B" w:rsidP="002B17AF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53156">
                      <w:rPr>
                        <w:b/>
                        <w:bCs/>
                        <w:szCs w:val="28"/>
                      </w:rPr>
                      <w:t>SECTION 09</w:t>
                    </w:r>
                    <w:r>
                      <w:rPr>
                        <w:b/>
                        <w:bCs/>
                        <w:szCs w:val="28"/>
                      </w:rPr>
                      <w:t xml:space="preserve"> 0</w:t>
                    </w:r>
                    <w:r w:rsidRPr="00553156">
                      <w:rPr>
                        <w:b/>
                        <w:bCs/>
                        <w:szCs w:val="28"/>
                      </w:rPr>
                      <w:t>6</w:t>
                    </w:r>
                    <w:r>
                      <w:rPr>
                        <w:b/>
                        <w:bCs/>
                        <w:szCs w:val="28"/>
                      </w:rPr>
                      <w:t xml:space="preserve"> 00</w:t>
                    </w:r>
                    <w:r w:rsidRPr="00553156">
                      <w:rPr>
                        <w:b/>
                        <w:bCs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Cs w:val="28"/>
                      </w:rPr>
                      <w:t>–</w:t>
                    </w:r>
                    <w:r w:rsidRPr="00553156">
                      <w:rPr>
                        <w:b/>
                        <w:bCs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Cs w:val="28"/>
                      </w:rPr>
                      <w:t>RESILIENT</w:t>
                    </w:r>
                    <w:r w:rsidRPr="00553156">
                      <w:rPr>
                        <w:b/>
                        <w:bCs/>
                        <w:szCs w:val="28"/>
                      </w:rPr>
                      <w:t xml:space="preserve"> FLOORING</w:t>
                    </w:r>
                    <w:r>
                      <w:rPr>
                        <w:b/>
                        <w:bCs/>
                        <w:szCs w:val="28"/>
                      </w:rPr>
                      <w:t xml:space="preserve"> / HDF FLOATING </w:t>
                    </w:r>
                    <w:r w:rsidR="00325A01">
                      <w:rPr>
                        <w:b/>
                        <w:bCs/>
                        <w:szCs w:val="28"/>
                      </w:rPr>
                      <w:t>VINYL</w:t>
                    </w:r>
                    <w:r>
                      <w:rPr>
                        <w:b/>
                        <w:bCs/>
                        <w:szCs w:val="28"/>
                      </w:rPr>
                      <w:t xml:space="preserve"> FLOOR</w:t>
                    </w:r>
                  </w:p>
                  <w:p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4392930</wp:posOffset>
              </wp:positionH>
              <wp:positionV relativeFrom="paragraph">
                <wp:posOffset>66675</wp:posOffset>
              </wp:positionV>
              <wp:extent cx="2377440" cy="504825"/>
              <wp:effectExtent l="0" t="0" r="2286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3C39" w:rsidRDefault="00325A01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Eco-Clicks</w:t>
                          </w:r>
                          <w:r w:rsidR="002479C8">
                            <w:rPr>
                              <w:rFonts w:ascii="Arial" w:hAnsi="Arial" w:cs="Arial"/>
                              <w:b/>
                            </w:rPr>
                            <w:t xml:space="preserve"> |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Vinyl Plus</w:t>
                          </w:r>
                        </w:p>
                        <w:p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45.9pt;margin-top:5.25pt;width:187.2pt;height:39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" filled="f" strokecolor="white">
              <v:textbox>
                <w:txbxContent>
                  <w:p w:rsidR="002F3C39" w:rsidRDefault="00325A01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Eco-Clicks</w:t>
                    </w:r>
                    <w:r w:rsidR="002479C8">
                      <w:rPr>
                        <w:rFonts w:ascii="Arial" w:hAnsi="Arial" w:cs="Arial"/>
                        <w:b/>
                      </w:rPr>
                      <w:t xml:space="preserve"> |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Vinyl Plus</w:t>
                    </w:r>
                  </w:p>
                  <w:p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4002405</wp:posOffset>
              </wp:positionH>
              <wp:positionV relativeFrom="paragraph">
                <wp:posOffset>171450</wp:posOffset>
              </wp:positionV>
              <wp:extent cx="2377440" cy="5048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3C39" w:rsidRDefault="00031834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Eco-Clicks | </w:t>
                          </w:r>
                          <w:r w:rsidR="002479C8">
                            <w:rPr>
                              <w:rFonts w:ascii="Arial" w:hAnsi="Arial" w:cs="Arial"/>
                              <w:b/>
                            </w:rPr>
                            <w:t>Vinyl Plus</w:t>
                          </w:r>
                        </w:p>
                        <w:p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5.15pt;margin-top:13.5pt;width:187.2pt;height:39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" filled="f" strokecolor="white">
              <v:textbox>
                <w:txbxContent>
                  <w:p w:rsidR="002F3C39" w:rsidRDefault="00031834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Eco-Clicks | </w:t>
                    </w:r>
                    <w:r w:rsidR="002479C8">
                      <w:rPr>
                        <w:rFonts w:ascii="Arial" w:hAnsi="Arial" w:cs="Arial"/>
                        <w:b/>
                      </w:rPr>
                      <w:t>Vinyl Plus</w:t>
                    </w:r>
                  </w:p>
                  <w:p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E"/>
    <w:rsid w:val="00004CC9"/>
    <w:rsid w:val="0001557F"/>
    <w:rsid w:val="00021356"/>
    <w:rsid w:val="00031834"/>
    <w:rsid w:val="00032DE9"/>
    <w:rsid w:val="000511DB"/>
    <w:rsid w:val="00087141"/>
    <w:rsid w:val="00094655"/>
    <w:rsid w:val="000962C1"/>
    <w:rsid w:val="000A294A"/>
    <w:rsid w:val="000E3CAB"/>
    <w:rsid w:val="000F28CF"/>
    <w:rsid w:val="00131E75"/>
    <w:rsid w:val="001814C9"/>
    <w:rsid w:val="00185DDE"/>
    <w:rsid w:val="001B23CE"/>
    <w:rsid w:val="001B7D1F"/>
    <w:rsid w:val="001E2A36"/>
    <w:rsid w:val="001F002C"/>
    <w:rsid w:val="001F0866"/>
    <w:rsid w:val="0020480F"/>
    <w:rsid w:val="00221ABA"/>
    <w:rsid w:val="002317FD"/>
    <w:rsid w:val="002479C8"/>
    <w:rsid w:val="00257DDC"/>
    <w:rsid w:val="00260639"/>
    <w:rsid w:val="00261B2C"/>
    <w:rsid w:val="0027758C"/>
    <w:rsid w:val="00297C35"/>
    <w:rsid w:val="002B17AF"/>
    <w:rsid w:val="002C5F4C"/>
    <w:rsid w:val="002F1A80"/>
    <w:rsid w:val="002F3C39"/>
    <w:rsid w:val="00325A01"/>
    <w:rsid w:val="0032787E"/>
    <w:rsid w:val="00371E1A"/>
    <w:rsid w:val="003E61FA"/>
    <w:rsid w:val="003F0842"/>
    <w:rsid w:val="003F5DB2"/>
    <w:rsid w:val="00407395"/>
    <w:rsid w:val="00412EAD"/>
    <w:rsid w:val="00426AC9"/>
    <w:rsid w:val="00440B38"/>
    <w:rsid w:val="00460B52"/>
    <w:rsid w:val="00472307"/>
    <w:rsid w:val="004C0B93"/>
    <w:rsid w:val="004C11DA"/>
    <w:rsid w:val="004F042B"/>
    <w:rsid w:val="004F2DD7"/>
    <w:rsid w:val="00501A0E"/>
    <w:rsid w:val="00522A9E"/>
    <w:rsid w:val="00523B38"/>
    <w:rsid w:val="00524128"/>
    <w:rsid w:val="0053006F"/>
    <w:rsid w:val="005410E8"/>
    <w:rsid w:val="00553156"/>
    <w:rsid w:val="00573322"/>
    <w:rsid w:val="0057449E"/>
    <w:rsid w:val="00581C0E"/>
    <w:rsid w:val="00590EAC"/>
    <w:rsid w:val="005B0CF5"/>
    <w:rsid w:val="005B7452"/>
    <w:rsid w:val="005F56E2"/>
    <w:rsid w:val="00602556"/>
    <w:rsid w:val="006144A3"/>
    <w:rsid w:val="00630A49"/>
    <w:rsid w:val="006315DC"/>
    <w:rsid w:val="00634A07"/>
    <w:rsid w:val="0064527A"/>
    <w:rsid w:val="0066208A"/>
    <w:rsid w:val="00677042"/>
    <w:rsid w:val="006B067F"/>
    <w:rsid w:val="006B1B6A"/>
    <w:rsid w:val="00723887"/>
    <w:rsid w:val="00732C60"/>
    <w:rsid w:val="00754C26"/>
    <w:rsid w:val="00763982"/>
    <w:rsid w:val="00776C2E"/>
    <w:rsid w:val="007A6AFA"/>
    <w:rsid w:val="007A72FA"/>
    <w:rsid w:val="007B4770"/>
    <w:rsid w:val="007E5107"/>
    <w:rsid w:val="007F164F"/>
    <w:rsid w:val="007F5B2A"/>
    <w:rsid w:val="00844E9A"/>
    <w:rsid w:val="0085271C"/>
    <w:rsid w:val="0089327B"/>
    <w:rsid w:val="00894E3A"/>
    <w:rsid w:val="008A7748"/>
    <w:rsid w:val="008C292B"/>
    <w:rsid w:val="008C43D0"/>
    <w:rsid w:val="0093660A"/>
    <w:rsid w:val="00947461"/>
    <w:rsid w:val="00953355"/>
    <w:rsid w:val="0097202E"/>
    <w:rsid w:val="00997FD1"/>
    <w:rsid w:val="009A4160"/>
    <w:rsid w:val="009C5E26"/>
    <w:rsid w:val="009C5EDF"/>
    <w:rsid w:val="009D0419"/>
    <w:rsid w:val="009F7B56"/>
    <w:rsid w:val="00A26FCC"/>
    <w:rsid w:val="00AA16A1"/>
    <w:rsid w:val="00AA68F9"/>
    <w:rsid w:val="00AA7272"/>
    <w:rsid w:val="00AD273E"/>
    <w:rsid w:val="00AF0647"/>
    <w:rsid w:val="00B0500C"/>
    <w:rsid w:val="00B205F4"/>
    <w:rsid w:val="00B339DB"/>
    <w:rsid w:val="00B457B1"/>
    <w:rsid w:val="00B615BD"/>
    <w:rsid w:val="00B662B5"/>
    <w:rsid w:val="00B70FB8"/>
    <w:rsid w:val="00B72D34"/>
    <w:rsid w:val="00BC61D3"/>
    <w:rsid w:val="00C06D9A"/>
    <w:rsid w:val="00C141EF"/>
    <w:rsid w:val="00C50078"/>
    <w:rsid w:val="00C6185A"/>
    <w:rsid w:val="00C627BF"/>
    <w:rsid w:val="00C6562F"/>
    <w:rsid w:val="00C7186E"/>
    <w:rsid w:val="00CA1E96"/>
    <w:rsid w:val="00CC3232"/>
    <w:rsid w:val="00CE388B"/>
    <w:rsid w:val="00CE4FFA"/>
    <w:rsid w:val="00CE7A65"/>
    <w:rsid w:val="00D00EC4"/>
    <w:rsid w:val="00D1522A"/>
    <w:rsid w:val="00D30E54"/>
    <w:rsid w:val="00D31EF7"/>
    <w:rsid w:val="00D550E1"/>
    <w:rsid w:val="00D87196"/>
    <w:rsid w:val="00DA08A8"/>
    <w:rsid w:val="00E044B3"/>
    <w:rsid w:val="00E205A7"/>
    <w:rsid w:val="00E46141"/>
    <w:rsid w:val="00E81E9E"/>
    <w:rsid w:val="00E92C7D"/>
    <w:rsid w:val="00EA01CC"/>
    <w:rsid w:val="00EA4C46"/>
    <w:rsid w:val="00EB456E"/>
    <w:rsid w:val="00EF0A61"/>
    <w:rsid w:val="00F21617"/>
    <w:rsid w:val="00F2584D"/>
    <w:rsid w:val="00F31DF4"/>
    <w:rsid w:val="00F35937"/>
    <w:rsid w:val="00F4658B"/>
    <w:rsid w:val="00F47A92"/>
    <w:rsid w:val="00F5484E"/>
    <w:rsid w:val="00F54947"/>
    <w:rsid w:val="00F73B24"/>
    <w:rsid w:val="00F81B3E"/>
    <w:rsid w:val="00F91D63"/>
    <w:rsid w:val="00FA2BAE"/>
    <w:rsid w:val="00FD305A"/>
    <w:rsid w:val="00FE37A5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efaultImageDpi w14:val="96"/>
  <w15:docId w15:val="{87A13764-F9BD-452B-9896-6C74D1E2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C0D0-8148-4638-827F-2C8DD25F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09648cap 2009-7-15</vt:lpstr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09648cap 2009-7-15</dc:title>
  <dc:subject/>
  <dc:creator>Graham Capobianco</dc:creator>
  <cp:keywords/>
  <dc:description/>
  <cp:lastModifiedBy>Graham Capobianco</cp:lastModifiedBy>
  <cp:revision>8</cp:revision>
  <dcterms:created xsi:type="dcterms:W3CDTF">2018-01-05T19:33:00Z</dcterms:created>
  <dcterms:modified xsi:type="dcterms:W3CDTF">2019-01-29T19:28:00Z</dcterms:modified>
</cp:coreProperties>
</file>